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DC1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9"/>
        <w:gridCol w:w="3652"/>
        <w:gridCol w:w="546"/>
        <w:gridCol w:w="782"/>
        <w:gridCol w:w="1096"/>
      </w:tblGrid>
      <w:tr w:rsidR="005F00E4" w:rsidTr="005F00E4">
        <w:trPr>
          <w:trHeight w:val="189"/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rPr>
                <w:rFonts w:eastAsiaTheme="minorEastAsia" w:cs="Times New Roman"/>
                <w:sz w:val="16"/>
                <w:szCs w:val="16"/>
                <w:lang w:eastAsia="ru-RU"/>
              </w:rPr>
            </w:pPr>
            <w:r>
              <w:rPr>
                <w:rFonts w:eastAsiaTheme="minorEastAsia" w:cs="Times New Roman"/>
                <w:sz w:val="16"/>
                <w:szCs w:val="16"/>
                <w:lang w:val="en-US" w:eastAsia="ru-RU"/>
              </w:rPr>
              <w:t xml:space="preserve">                                             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   </w:t>
            </w:r>
            <w:r>
              <w:rPr>
                <w:rFonts w:eastAsiaTheme="minorEastAsia" w:cs="Times New Roman"/>
                <w:sz w:val="16"/>
                <w:szCs w:val="16"/>
                <w:lang w:val="en-US" w:eastAsia="ru-RU"/>
              </w:rPr>
              <w:t xml:space="preserve"> 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 xml:space="preserve">                 </w:t>
            </w:r>
            <w:r>
              <w:rPr>
                <w:rFonts w:eastAsiaTheme="minorEastAsia" w:cs="Times New Roman"/>
                <w:sz w:val="16"/>
                <w:szCs w:val="16"/>
                <w:lang w:val="en-US" w:eastAsia="ru-RU"/>
              </w:rPr>
              <w:t xml:space="preserve"> </w:t>
            </w:r>
            <w:r>
              <w:rPr>
                <w:rFonts w:eastAsiaTheme="minorEastAsia" w:cs="Times New Roman"/>
                <w:sz w:val="16"/>
                <w:szCs w:val="16"/>
                <w:lang w:eastAsia="ru-RU"/>
              </w:rPr>
              <w:t>СМЕТА</w:t>
            </w: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 xml:space="preserve">обустройство скважины премиум </w:t>
            </w:r>
            <w:r>
              <w:rPr>
                <w:rStyle w:val="a3"/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со скважинным адаптером 20</w:t>
            </w: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Характеристики скважины: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Динамический уровень - 10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5F00E4" w:rsidRDefault="005F00E4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gridSpan w:val="2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Глубина опускания насоса - 20 м</w:t>
            </w:r>
          </w:p>
        </w:tc>
        <w:tc>
          <w:tcPr>
            <w:tcW w:w="0" w:type="auto"/>
            <w:gridSpan w:val="3"/>
            <w:vMerge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vAlign w:val="center"/>
            <w:hideMark/>
          </w:tcPr>
          <w:p w:rsidR="005F00E4" w:rsidRDefault="005F00E4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Водопотребление - до 3 м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vertAlign w:val="superscript"/>
                <w:lang w:eastAsia="ru-RU"/>
              </w:rPr>
              <w:t>3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/час</w:t>
            </w: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gridSpan w:val="5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lang w:eastAsia="ru-RU"/>
              </w:rPr>
              <w:t>монтаж насосного оборудования</w:t>
            </w: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оборудование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(руб)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(руб)</w:t>
            </w: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насос скважинный Grundfos SQ 3-55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42000</w:t>
            </w: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мембранный бак V = 80 л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7800</w:t>
            </w: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блок управления (реле давление, манометр)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2450</w:t>
            </w: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стальной трос (нерж.), 5мм м.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960</w:t>
            </w: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10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bar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 в скважине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1200</w:t>
            </w: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водопроводная ПНД32  10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 xml:space="preserve">bar </w:t>
            </w: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 к потребителю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зажимы для троса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200</w:t>
            </w: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латунь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1900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переходник компрессионный ПНД32-G1 [шт.] пластик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290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580</w:t>
            </w: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550</w:t>
            </w: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кабельная муфта герметичная Grundfos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труба для кабельного канала в траншее ПНД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  <w:t>40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Фитинги и запорная арматура комплект (премиум), руб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5900</w:t>
            </w: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теплоизоляция на водопроводную трубу [шт.]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</w:rPr>
              <w:t>Скважинный адаптер</w:t>
            </w:r>
            <w:r>
              <w:rPr>
                <w:rFonts w:ascii="Verdana" w:hAnsi="Verdana"/>
                <w:color w:val="060200"/>
                <w:sz w:val="10"/>
                <w:szCs w:val="10"/>
                <w:shd w:val="clear" w:color="auto" w:fill="DEDDC1"/>
                <w:lang w:val="en-US"/>
              </w:rPr>
              <w:t xml:space="preserve">  (бронза)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3900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3900</w:t>
            </w: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поливочный кран-гдрант  (зимний)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8000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кабель к насосу 3x2,5,0 [м.]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1400</w:t>
            </w: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val="en-US"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Оголовок-крышка  для скважины d133мм металлическая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оборудование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66940</w:t>
            </w: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 xml:space="preserve">Строительно-монтажные работы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Цена (руб)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Стоимость (руб)</w:t>
            </w: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котлован под адаптер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траншея,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обратная засыпка грунта в траншею,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траншея под фундаментои и под домом, погонный метр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алмазное сверление фундамента до 60 см, шт.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 xml:space="preserve">алмазное сверление фундамента до 90 см, шт. 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2.7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прокол ж/б колодца,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2.8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присоединение к системе водоснабжения (определяется по месту)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2.9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Установка поливочного гидранта (зимний)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узла  насос-бак-потребитель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3600</w:t>
            </w:r>
          </w:p>
        </w:tc>
      </w:tr>
      <w:tr w:rsidR="005F00E4" w:rsidTr="005F00E4">
        <w:trPr>
          <w:trHeight w:val="183"/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гидроаккумулятора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600</w:t>
            </w: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автоматики, компл.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650</w:t>
            </w: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2.13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оголовка скважины, шт.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</w:t>
            </w: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2.14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скважинного адаптера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4500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4500</w:t>
            </w: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2.15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монтаж скважинного насоса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10000</w:t>
            </w: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2.16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пуско-наладочные работы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  <w:t>2000</w:t>
            </w: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строительно-монтажные работы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22350</w:t>
            </w:r>
          </w:p>
        </w:tc>
      </w:tr>
      <w:tr w:rsidR="005F00E4" w:rsidTr="005F00E4">
        <w:trPr>
          <w:trHeight w:val="97"/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транспортные расходы (свыше 40 км от МКАД), 60 руб/км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0</w:t>
            </w:r>
          </w:p>
        </w:tc>
      </w:tr>
      <w:tr w:rsidR="005F00E4" w:rsidTr="005F00E4">
        <w:trPr>
          <w:tblCellSpacing w:w="7" w:type="dxa"/>
        </w:trPr>
        <w:tc>
          <w:tcPr>
            <w:tcW w:w="0" w:type="auto"/>
            <w:gridSpan w:val="4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ИТОГО ЗА ОБУСТРОЙСТВО [руб.]</w:t>
            </w:r>
          </w:p>
        </w:tc>
        <w:tc>
          <w:tcPr>
            <w:tcW w:w="0" w:type="auto"/>
            <w:tcBorders>
              <w:top w:val="single" w:sz="2" w:space="0" w:color="85ABBE"/>
              <w:left w:val="single" w:sz="2" w:space="0" w:color="85ABBE"/>
              <w:bottom w:val="single" w:sz="2" w:space="0" w:color="85ABBE"/>
              <w:right w:val="single" w:sz="2" w:space="0" w:color="85ABBE"/>
            </w:tcBorders>
            <w:shd w:val="clear" w:color="auto" w:fill="DEDDC1"/>
            <w:hideMark/>
          </w:tcPr>
          <w:p w:rsidR="005F00E4" w:rsidRDefault="005F00E4">
            <w:pPr>
              <w:spacing w:after="0" w:line="240" w:lineRule="auto"/>
              <w:rPr>
                <w:rFonts w:ascii="Verdana" w:eastAsia="Times New Roman" w:hAnsi="Verdana" w:cs="Times New Roman"/>
                <w:color w:val="060200"/>
                <w:sz w:val="10"/>
                <w:szCs w:val="1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60200"/>
                <w:sz w:val="10"/>
                <w:szCs w:val="10"/>
                <w:lang w:eastAsia="ru-RU"/>
              </w:rPr>
              <w:t>89290</w:t>
            </w:r>
          </w:p>
        </w:tc>
      </w:tr>
    </w:tbl>
    <w:p w:rsidR="006B7BBF" w:rsidRDefault="006B7BBF"/>
    <w:sectPr w:rsidR="006B7BBF" w:rsidSect="006B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characterSpacingControl w:val="doNotCompress"/>
  <w:compat/>
  <w:rsids>
    <w:rsidRoot w:val="005F00E4"/>
    <w:rsid w:val="005F00E4"/>
    <w:rsid w:val="006B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F00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2016-11-16T14:29:00Z</dcterms:created>
  <dcterms:modified xsi:type="dcterms:W3CDTF">2016-11-16T14:30:00Z</dcterms:modified>
</cp:coreProperties>
</file>